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67310" w14:textId="0E7F02E0" w:rsidR="00036787" w:rsidRDefault="00000000">
      <w:pPr>
        <w:spacing w:after="20"/>
        <w:jc w:val="center"/>
      </w:pPr>
      <w:r>
        <w:rPr>
          <w:b/>
          <w:bCs/>
          <w:sz w:val="32"/>
          <w:szCs w:val="32"/>
        </w:rPr>
        <w:t>DANI LAROCQUE</w:t>
      </w:r>
      <w:r>
        <w:rPr>
          <w:b/>
          <w:bCs/>
          <w:sz w:val="22"/>
          <w:szCs w:val="22"/>
        </w:rPr>
        <w:t xml:space="preserve">   MSN, </w:t>
      </w:r>
      <w:r w:rsidR="00C52562">
        <w:rPr>
          <w:b/>
          <w:bCs/>
          <w:sz w:val="22"/>
          <w:szCs w:val="22"/>
        </w:rPr>
        <w:t xml:space="preserve">CRNP-PMH, </w:t>
      </w:r>
      <w:r>
        <w:rPr>
          <w:b/>
          <w:bCs/>
          <w:sz w:val="22"/>
          <w:szCs w:val="22"/>
        </w:rPr>
        <w:t>PMHNP</w:t>
      </w:r>
      <w:r w:rsidR="00C52562">
        <w:rPr>
          <w:b/>
          <w:bCs/>
          <w:sz w:val="22"/>
          <w:szCs w:val="22"/>
        </w:rPr>
        <w:t>-BC</w:t>
      </w:r>
    </w:p>
    <w:p w14:paraId="53B8FA70" w14:textId="77777777" w:rsidR="00036787" w:rsidRDefault="00000000">
      <w:pPr>
        <w:spacing w:after="80"/>
        <w:jc w:val="center"/>
      </w:pPr>
      <w:r>
        <w:rPr>
          <w:i/>
          <w:iCs/>
          <w:sz w:val="22"/>
          <w:szCs w:val="22"/>
        </w:rPr>
        <w:t>Psychiatric-Mental Health Nurse Practitioner</w:t>
      </w:r>
    </w:p>
    <w:p w14:paraId="7A6C7B6B" w14:textId="0425122D" w:rsidR="00036787" w:rsidRDefault="00000000">
      <w:pPr>
        <w:spacing w:after="160"/>
        <w:jc w:val="center"/>
      </w:pPr>
      <w:r>
        <w:t>5813 Judge Dobbin Ct, Elkridge, MD 21075   • (615) 707-2152   •   pmhnp.larocque@gmail.com</w:t>
      </w:r>
    </w:p>
    <w:p w14:paraId="6A335EC8" w14:textId="34ECC9E6" w:rsidR="00C72350" w:rsidRPr="00C72350" w:rsidRDefault="00C72350">
      <w:pPr>
        <w:pBdr>
          <w:bottom w:val="single" w:sz="6" w:space="2" w:color="444444"/>
        </w:pBdr>
        <w:spacing w:before="240" w:after="80"/>
        <w:rPr>
          <w:rFonts w:asciiTheme="majorHAnsi" w:hAnsiTheme="majorHAnsi" w:cstheme="majorHAnsi"/>
        </w:rPr>
      </w:pPr>
      <w:r w:rsidRPr="00C72350">
        <w:rPr>
          <w:rFonts w:asciiTheme="majorHAnsi" w:hAnsiTheme="majorHAnsi" w:cstheme="majorHAnsi"/>
        </w:rPr>
        <w:t xml:space="preserve">Psychiatric-Mental Health Nurse Practitioner (PMHNP) with </w:t>
      </w:r>
      <w:r w:rsidR="00F73F1F">
        <w:rPr>
          <w:rFonts w:asciiTheme="majorHAnsi" w:hAnsiTheme="majorHAnsi" w:cstheme="majorHAnsi"/>
        </w:rPr>
        <w:t>15+</w:t>
      </w:r>
      <w:r w:rsidRPr="00C72350">
        <w:rPr>
          <w:rFonts w:asciiTheme="majorHAnsi" w:hAnsiTheme="majorHAnsi" w:cstheme="majorHAnsi"/>
        </w:rPr>
        <w:t xml:space="preserve"> years of nursing experience across neonatal intensive care (NICU), post-anesthesia care (PACU), and school health. Dedicated advocate for LGBTQ+ youth and Diversity, Equity, Inclusion, and Belonging (DEIB) initiatives with a history of committee leadership and community partnership. Seeking to leverage a trauma-informed, inclusive approach to psychiatric practice centering marginalized, underserved, and rural populations.</w:t>
      </w:r>
    </w:p>
    <w:p w14:paraId="3C0AC3D0" w14:textId="710BBBDF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EDUCATION</w:t>
      </w:r>
    </w:p>
    <w:p w14:paraId="0406CCE5" w14:textId="1BC8FB25" w:rsidR="00036787" w:rsidRDefault="00000000">
      <w:pPr>
        <w:tabs>
          <w:tab w:val="right" w:pos="9360"/>
        </w:tabs>
        <w:spacing w:after="80"/>
        <w:ind w:left="360"/>
      </w:pPr>
      <w:r>
        <w:rPr>
          <w:b/>
          <w:bCs/>
        </w:rPr>
        <w:t>Master of Science in Nursing, Psychiatric-Mental Health</w:t>
      </w:r>
      <w:r w:rsidR="0003041F">
        <w:rPr>
          <w:b/>
          <w:bCs/>
        </w:rPr>
        <w:t xml:space="preserve"> Nurse Practitioner</w:t>
      </w:r>
      <w:r>
        <w:t xml:space="preserve"> — Frontier Nursing University, Versailles, KY  2023 – 2026</w:t>
      </w:r>
    </w:p>
    <w:p w14:paraId="13EF27DD" w14:textId="4B34DBF9" w:rsidR="00036787" w:rsidRDefault="00000000">
      <w:pPr>
        <w:tabs>
          <w:tab w:val="right" w:pos="9360"/>
        </w:tabs>
        <w:spacing w:after="80"/>
        <w:ind w:left="360"/>
      </w:pPr>
      <w:r>
        <w:rPr>
          <w:b/>
          <w:bCs/>
        </w:rPr>
        <w:t>Associate Degree in Nursing</w:t>
      </w:r>
      <w:r>
        <w:t xml:space="preserve"> — Trident Technical College, </w:t>
      </w:r>
      <w:r w:rsidR="00A536A4">
        <w:t xml:space="preserve">North </w:t>
      </w:r>
      <w:r>
        <w:t>Charleston, SC  2004 – 2006</w:t>
      </w:r>
    </w:p>
    <w:p w14:paraId="58D90560" w14:textId="223B3DAD" w:rsidR="00036787" w:rsidRDefault="00000000">
      <w:pPr>
        <w:tabs>
          <w:tab w:val="right" w:pos="9360"/>
        </w:tabs>
        <w:spacing w:after="80"/>
        <w:ind w:left="360"/>
      </w:pPr>
      <w:r>
        <w:rPr>
          <w:b/>
          <w:bCs/>
        </w:rPr>
        <w:t>Bachelor of Science in Psychology</w:t>
      </w:r>
      <w:r>
        <w:t xml:space="preserve"> — College of Charleston, Charleston, SC  1998 – 2002</w:t>
      </w:r>
    </w:p>
    <w:p w14:paraId="18B027A4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CLINICAL EXPERIENCE</w:t>
      </w:r>
    </w:p>
    <w:p w14:paraId="38ED8A68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756 total direct patient care hours completed during PMHNP clinical practicum</w:t>
      </w:r>
    </w:p>
    <w:p w14:paraId="0BE38ABB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429.17 hours completed at a private practice specializing in care for neurodiverse LGBTQ+ youth and adults with complex medical diagnoses</w:t>
      </w:r>
    </w:p>
    <w:p w14:paraId="334DDE55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Over half of total clinical hours completed via telehealth, reflecting strong readiness for remote/hybrid practice models</w:t>
      </w:r>
    </w:p>
    <w:p w14:paraId="4D5737C6" w14:textId="7B0A5B7C" w:rsidR="00036787" w:rsidRDefault="00000000">
      <w:pPr>
        <w:pStyle w:val="ListParagraph"/>
        <w:numPr>
          <w:ilvl w:val="0"/>
          <w:numId w:val="2"/>
        </w:numPr>
        <w:spacing w:after="60"/>
      </w:pPr>
      <w:r>
        <w:t>EHR systems used in clinical practice: Intake</w:t>
      </w:r>
      <w:r w:rsidR="00A536A4">
        <w:t xml:space="preserve"> </w:t>
      </w:r>
      <w:r>
        <w:t>Q, Freed, and SimplePractice</w:t>
      </w:r>
    </w:p>
    <w:p w14:paraId="2603790E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CONTINUING EDUCATION</w:t>
      </w:r>
    </w:p>
    <w:p w14:paraId="3FB8E159" w14:textId="4FB039EE" w:rsidR="0029180C" w:rsidRDefault="0029180C">
      <w:pPr>
        <w:pStyle w:val="ListParagraph"/>
        <w:numPr>
          <w:ilvl w:val="0"/>
          <w:numId w:val="2"/>
        </w:numPr>
        <w:spacing w:after="60"/>
      </w:pPr>
      <w:r>
        <w:t>Frontier Nursing University Diversity Impact Conference 2025 – 7.5 contact hours- July 2025</w:t>
      </w:r>
    </w:p>
    <w:p w14:paraId="6E47C48E" w14:textId="02DEFDBD" w:rsidR="00036787" w:rsidRDefault="00000000">
      <w:pPr>
        <w:pStyle w:val="ListParagraph"/>
        <w:numPr>
          <w:ilvl w:val="0"/>
          <w:numId w:val="2"/>
        </w:numPr>
        <w:spacing w:after="60"/>
      </w:pPr>
      <w:r>
        <w:t>Medications for Substance and Opioid Use Disorders (MSUD) — 8.0 Psychopharmacology contact hours — Completed August 2025</w:t>
      </w:r>
    </w:p>
    <w:p w14:paraId="4A724279" w14:textId="77777777" w:rsidR="0023195F" w:rsidRDefault="0023195F" w:rsidP="0023195F">
      <w:pPr>
        <w:pStyle w:val="ListParagraph"/>
        <w:numPr>
          <w:ilvl w:val="0"/>
          <w:numId w:val="2"/>
        </w:numPr>
        <w:spacing w:after="60"/>
      </w:pPr>
      <w:r>
        <w:t>Breaking the Binary: Gender — 1.0 AMA PRA Category 1 Credit™ — Completed January 2026</w:t>
      </w:r>
    </w:p>
    <w:p w14:paraId="0DF9FD2C" w14:textId="316507D3" w:rsidR="0023195F" w:rsidRDefault="0023195F">
      <w:pPr>
        <w:pStyle w:val="ListParagraph"/>
        <w:numPr>
          <w:ilvl w:val="0"/>
          <w:numId w:val="2"/>
        </w:numPr>
        <w:spacing w:after="60"/>
      </w:pPr>
      <w:r>
        <w:t>Fundamental Understanding of Trans Experiences — 1.0 AMA PRA Category 1 Credit™ — Completed January 2026</w:t>
      </w:r>
    </w:p>
    <w:p w14:paraId="6F032EE7" w14:textId="77777777" w:rsidR="0023195F" w:rsidRDefault="0023195F" w:rsidP="0023195F">
      <w:pPr>
        <w:pStyle w:val="ListParagraph"/>
        <w:numPr>
          <w:ilvl w:val="0"/>
          <w:numId w:val="2"/>
        </w:numPr>
        <w:spacing w:after="60"/>
      </w:pPr>
      <w:r>
        <w:t>Trans/Gender Diverse History in the US, 2015–Present — 1.0 AMA PRA Category 1 Credit™ — Completed January 2026</w:t>
      </w:r>
    </w:p>
    <w:p w14:paraId="28F235B5" w14:textId="49D766D9" w:rsidR="0023195F" w:rsidRDefault="0023195F" w:rsidP="0023195F">
      <w:pPr>
        <w:pStyle w:val="ListParagraph"/>
        <w:numPr>
          <w:ilvl w:val="0"/>
          <w:numId w:val="2"/>
        </w:numPr>
        <w:spacing w:after="60"/>
      </w:pPr>
      <w:r>
        <w:t>Sexual Orientation — 0.5 AMA PRA Category 1 Credit™ — Completed January 2026</w:t>
      </w:r>
    </w:p>
    <w:p w14:paraId="4D50E793" w14:textId="07F1DE82" w:rsidR="0023195F" w:rsidRDefault="0023195F" w:rsidP="0023195F">
      <w:pPr>
        <w:pStyle w:val="ListParagraph"/>
        <w:numPr>
          <w:ilvl w:val="0"/>
          <w:numId w:val="2"/>
        </w:numPr>
        <w:spacing w:after="60"/>
      </w:pPr>
      <w:r>
        <w:t>Gender Affirming Hormone Therapy: Overview — 1.0 AMA PRA Category 1 Credit™ — Completed February 2026</w:t>
      </w:r>
    </w:p>
    <w:p w14:paraId="524C7DCF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Gender Identity Development — 0.75 AMA PRA Category 1 Credit™ — Completed March 2026</w:t>
      </w:r>
    </w:p>
    <w:p w14:paraId="61BAE101" w14:textId="321E716D" w:rsidR="0029180C" w:rsidRDefault="0029180C">
      <w:pPr>
        <w:pStyle w:val="ListParagraph"/>
        <w:numPr>
          <w:ilvl w:val="0"/>
          <w:numId w:val="2"/>
        </w:numPr>
        <w:spacing w:after="60"/>
      </w:pPr>
      <w:r>
        <w:t>GAHT Deep Dive: Testosterone Part I – Completed September 2026</w:t>
      </w:r>
    </w:p>
    <w:p w14:paraId="1CE8DCD6" w14:textId="69F44C54" w:rsidR="0029180C" w:rsidRDefault="0029180C">
      <w:pPr>
        <w:pStyle w:val="ListParagraph"/>
        <w:numPr>
          <w:ilvl w:val="0"/>
          <w:numId w:val="2"/>
        </w:numPr>
        <w:spacing w:after="60"/>
      </w:pPr>
      <w:r>
        <w:t>GAHT Deep Dive: Psychiatric Care of Patients on Testosterone Vol. II – 0.5 C</w:t>
      </w:r>
      <w:r>
        <w:t>N</w:t>
      </w:r>
      <w:r>
        <w:t>E credits –</w:t>
      </w:r>
      <w:r>
        <w:t xml:space="preserve"> Completed</w:t>
      </w:r>
      <w:r>
        <w:t xml:space="preserve"> September 2026</w:t>
      </w:r>
    </w:p>
    <w:p w14:paraId="6CFF7B1B" w14:textId="7E816716" w:rsidR="0029180C" w:rsidRDefault="0029180C">
      <w:pPr>
        <w:pStyle w:val="ListParagraph"/>
        <w:numPr>
          <w:ilvl w:val="0"/>
          <w:numId w:val="2"/>
        </w:numPr>
        <w:spacing w:after="60"/>
      </w:pPr>
      <w:r>
        <w:t>GAHT: Estrogen-Based and Feminizing Regimens Part I – 0.75 CNE Credits – Completed September 2026</w:t>
      </w:r>
    </w:p>
    <w:p w14:paraId="47C42F12" w14:textId="4C4E9E7B" w:rsidR="0029180C" w:rsidRDefault="0029180C" w:rsidP="0029180C">
      <w:pPr>
        <w:pStyle w:val="ListParagraph"/>
        <w:numPr>
          <w:ilvl w:val="0"/>
          <w:numId w:val="2"/>
        </w:numPr>
        <w:spacing w:after="60"/>
      </w:pPr>
      <w:r>
        <w:t>GAHT: Estrogen-Based and Feminizing Regimens Part I</w:t>
      </w:r>
      <w:r>
        <w:t>I</w:t>
      </w:r>
      <w:r>
        <w:t xml:space="preserve"> – 0.75 CNE Credits – Completed September 2026</w:t>
      </w:r>
    </w:p>
    <w:p w14:paraId="3CB3FB0B" w14:textId="77777777" w:rsidR="0023195F" w:rsidRDefault="0029180C" w:rsidP="0023195F">
      <w:pPr>
        <w:pStyle w:val="ListParagraph"/>
        <w:numPr>
          <w:ilvl w:val="0"/>
          <w:numId w:val="2"/>
        </w:numPr>
        <w:spacing w:after="60"/>
      </w:pPr>
      <w:r>
        <w:t>Gender-Affirming Medical Care for Adolescents – 1 CNE credit – Completed September 2026</w:t>
      </w:r>
    </w:p>
    <w:p w14:paraId="6576F313" w14:textId="2CCD30C1" w:rsidR="0023195F" w:rsidRDefault="0023195F" w:rsidP="0023195F">
      <w:pPr>
        <w:pStyle w:val="ListParagraph"/>
        <w:numPr>
          <w:ilvl w:val="0"/>
          <w:numId w:val="2"/>
        </w:numPr>
        <w:spacing w:after="60"/>
      </w:pPr>
      <w:r>
        <w:t>Working with Caregivers &amp; Families of Gender-Expansive Youth – 1.25 CNE credits – September 2026</w:t>
      </w:r>
    </w:p>
    <w:p w14:paraId="47370400" w14:textId="3B335E43" w:rsidR="0029180C" w:rsidRDefault="0029180C" w:rsidP="0023195F">
      <w:pPr>
        <w:pStyle w:val="ListParagraph"/>
        <w:numPr>
          <w:ilvl w:val="0"/>
          <w:numId w:val="2"/>
        </w:numPr>
        <w:spacing w:after="60"/>
      </w:pPr>
      <w:r>
        <w:t>Intersex Topics and Lenses for Trans Care – 0.5 CNE Credit – Completed September 2026</w:t>
      </w:r>
    </w:p>
    <w:p w14:paraId="0E644E7B" w14:textId="01D6F75B" w:rsidR="0029180C" w:rsidRDefault="0029180C">
      <w:pPr>
        <w:pStyle w:val="ListParagraph"/>
        <w:numPr>
          <w:ilvl w:val="0"/>
          <w:numId w:val="2"/>
        </w:numPr>
        <w:spacing w:after="60"/>
      </w:pPr>
      <w:r>
        <w:t>Interview with Jess and Rebecca Minor – 0.75 CNE credit and 0.75 ICPE Credit – Completed September 2026</w:t>
      </w:r>
    </w:p>
    <w:p w14:paraId="4B37CAD7" w14:textId="6FDC6019" w:rsidR="0029180C" w:rsidRDefault="0029180C">
      <w:pPr>
        <w:pStyle w:val="ListParagraph"/>
        <w:numPr>
          <w:ilvl w:val="0"/>
          <w:numId w:val="2"/>
        </w:numPr>
        <w:spacing w:after="60"/>
      </w:pPr>
      <w:r>
        <w:t>Navigating Controversy</w:t>
      </w:r>
      <w:r w:rsidR="0023195F">
        <w:t xml:space="preserve"> &amp; Misinformation in Pediatric Gender-Affirming Care – 1.25 CNE credits – September 2026</w:t>
      </w:r>
    </w:p>
    <w:p w14:paraId="12F2EAC1" w14:textId="3D6FA0EE" w:rsidR="0023195F" w:rsidRDefault="0023195F">
      <w:pPr>
        <w:pStyle w:val="ListParagraph"/>
        <w:numPr>
          <w:ilvl w:val="0"/>
          <w:numId w:val="2"/>
        </w:numPr>
        <w:spacing w:after="60"/>
      </w:pPr>
      <w:r>
        <w:t>POTS, MCAS, and EDS – 1.25 CNE credits – September 2026</w:t>
      </w:r>
    </w:p>
    <w:p w14:paraId="1D018325" w14:textId="57526527" w:rsidR="00036787" w:rsidRDefault="002B1E76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Credentials</w:t>
      </w:r>
    </w:p>
    <w:tbl>
      <w:tblPr>
        <w:tblW w:w="6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200"/>
      </w:tblGrid>
      <w:tr w:rsidR="00036787" w14:paraId="3FDD31DB" w14:textId="77777777">
        <w:tc>
          <w:tcPr>
            <w:tcW w:w="2200" w:type="dxa"/>
            <w:shd w:val="clear" w:color="auto" w:fill="2F2F2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0E7E6" w14:textId="68DE6AEE" w:rsidR="00036787" w:rsidRDefault="00036787"/>
        </w:tc>
        <w:tc>
          <w:tcPr>
            <w:tcW w:w="2200" w:type="dxa"/>
            <w:shd w:val="clear" w:color="auto" w:fill="2F2F2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D4B01" w14:textId="77777777" w:rsidR="00036787" w:rsidRDefault="00000000">
            <w:r>
              <w:rPr>
                <w:b/>
                <w:bCs/>
                <w:color w:val="FFFFFF"/>
              </w:rPr>
              <w:t>License Number</w:t>
            </w:r>
          </w:p>
        </w:tc>
        <w:tc>
          <w:tcPr>
            <w:tcW w:w="2200" w:type="dxa"/>
            <w:shd w:val="clear" w:color="auto" w:fill="2F2F2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534725" w14:textId="77777777" w:rsidR="00036787" w:rsidRDefault="00000000">
            <w:r>
              <w:rPr>
                <w:b/>
                <w:bCs/>
                <w:color w:val="FFFFFF"/>
              </w:rPr>
              <w:t>Expiration</w:t>
            </w:r>
          </w:p>
        </w:tc>
      </w:tr>
      <w:tr w:rsidR="00036787" w14:paraId="3A875C3B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E691D" w14:textId="68726BB6" w:rsidR="00036787" w:rsidRDefault="00C52562">
            <w:r>
              <w:rPr>
                <w:color w:val="000000"/>
              </w:rPr>
              <w:t>Maryland (CRNP-PMH)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A34D1C" w14:textId="77777777" w:rsidR="00036787" w:rsidRDefault="00000000">
            <w:r>
              <w:rPr>
                <w:color w:val="000000"/>
              </w:rPr>
              <w:t>R273381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D20143" w14:textId="77777777" w:rsidR="00036787" w:rsidRDefault="00000000">
            <w:r>
              <w:rPr>
                <w:color w:val="000000"/>
              </w:rPr>
              <w:t>2/28/2028</w:t>
            </w:r>
          </w:p>
        </w:tc>
      </w:tr>
      <w:tr w:rsidR="004A79F2" w14:paraId="20059B6E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63310B" w14:textId="0C1E6FC5" w:rsidR="004A79F2" w:rsidRDefault="00C52562">
            <w:pPr>
              <w:rPr>
                <w:color w:val="000000"/>
              </w:rPr>
            </w:pPr>
            <w:r>
              <w:rPr>
                <w:color w:val="000000"/>
              </w:rPr>
              <w:t>ANCC PMHNP-BC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D46FD" w14:textId="55790DDC" w:rsidR="004A79F2" w:rsidRPr="004A79F2" w:rsidRDefault="00C52562">
            <w:pPr>
              <w:rPr>
                <w:color w:val="000000"/>
              </w:rPr>
            </w:pPr>
            <w:r>
              <w:t>#2026078022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94981" w14:textId="72D9FB17" w:rsidR="00EC504A" w:rsidRDefault="002B1E76">
            <w:pPr>
              <w:rPr>
                <w:color w:val="000000"/>
              </w:rPr>
            </w:pPr>
            <w:r>
              <w:rPr>
                <w:color w:val="000000"/>
              </w:rPr>
              <w:t>8/12/2031</w:t>
            </w:r>
          </w:p>
        </w:tc>
      </w:tr>
      <w:tr w:rsidR="00EC504A" w14:paraId="598C92BD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51CFB6" w14:textId="2FBCBF06" w:rsidR="00EC504A" w:rsidRDefault="00EC504A">
            <w:pPr>
              <w:rPr>
                <w:color w:val="000000"/>
              </w:rPr>
            </w:pPr>
            <w:r>
              <w:rPr>
                <w:color w:val="000000"/>
              </w:rPr>
              <w:t xml:space="preserve">NPI  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9A1D27" w14:textId="6492F042" w:rsidR="00EC504A" w:rsidRDefault="00EC504A">
            <w:r>
              <w:t>#1871406843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D6F88" w14:textId="77777777" w:rsidR="00EC504A" w:rsidRDefault="00EC504A">
            <w:pPr>
              <w:rPr>
                <w:color w:val="000000"/>
              </w:rPr>
            </w:pPr>
          </w:p>
        </w:tc>
      </w:tr>
      <w:tr w:rsidR="00EC504A" w14:paraId="68F066A7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70975" w14:textId="3B6B5AE2" w:rsidR="00EC504A" w:rsidRDefault="002B1E7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PDMP Registration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2A373" w14:textId="21A16E11" w:rsidR="00EC504A" w:rsidRDefault="002B1E76">
            <w:r>
              <w:t>PDMP-26-63757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5335D" w14:textId="77777777" w:rsidR="00EC504A" w:rsidRDefault="00EC504A">
            <w:pPr>
              <w:rPr>
                <w:color w:val="000000"/>
              </w:rPr>
            </w:pPr>
          </w:p>
        </w:tc>
      </w:tr>
      <w:tr w:rsidR="002B1E76" w14:paraId="467D2DEB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96BAA" w14:textId="2230CD17" w:rsidR="002B1E76" w:rsidRDefault="002B1E76">
            <w:pPr>
              <w:rPr>
                <w:color w:val="000000"/>
              </w:rPr>
            </w:pPr>
            <w:r>
              <w:rPr>
                <w:color w:val="000000"/>
              </w:rPr>
              <w:t>MD CDS Registration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404BD" w14:textId="29AC93A7" w:rsidR="002B1E76" w:rsidRDefault="002B1E76">
            <w:r>
              <w:t>pending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6B867" w14:textId="77777777" w:rsidR="002B1E76" w:rsidRDefault="002B1E76">
            <w:pPr>
              <w:rPr>
                <w:color w:val="000000"/>
              </w:rPr>
            </w:pPr>
          </w:p>
        </w:tc>
      </w:tr>
      <w:tr w:rsidR="00EC504A" w14:paraId="3D9D8D94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A2804" w14:textId="587629E3" w:rsidR="00EC504A" w:rsidRDefault="00EC504A">
            <w:pPr>
              <w:rPr>
                <w:color w:val="000000"/>
              </w:rPr>
            </w:pPr>
            <w:r>
              <w:rPr>
                <w:color w:val="000000"/>
              </w:rPr>
              <w:t>DEA Registration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DC6FF" w14:textId="1C0EC3D2" w:rsidR="00EC504A" w:rsidRDefault="002B1E76">
            <w:r>
              <w:t>Able to apply post CDS registration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27D831" w14:textId="77777777" w:rsidR="00EC504A" w:rsidRDefault="00EC504A">
            <w:pPr>
              <w:rPr>
                <w:color w:val="000000"/>
              </w:rPr>
            </w:pPr>
          </w:p>
        </w:tc>
      </w:tr>
    </w:tbl>
    <w:p w14:paraId="58836F1A" w14:textId="77777777" w:rsidR="00C52562" w:rsidRDefault="00C52562">
      <w:pPr>
        <w:spacing w:before="20"/>
      </w:pPr>
    </w:p>
    <w:p w14:paraId="2D448AB3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PROFESSIONAL EXPERIENCE</w:t>
      </w:r>
    </w:p>
    <w:p w14:paraId="3989BB76" w14:textId="6117C88F" w:rsidR="00036787" w:rsidRDefault="00000000">
      <w:pPr>
        <w:tabs>
          <w:tab w:val="right" w:pos="9360"/>
        </w:tabs>
        <w:spacing w:before="160" w:after="40"/>
      </w:pPr>
      <w:r>
        <w:rPr>
          <w:b/>
          <w:bCs/>
          <w:i/>
          <w:iCs/>
        </w:rPr>
        <w:t>Substitute School Nurse</w:t>
      </w:r>
      <w:r>
        <w:rPr>
          <w:i/>
          <w:iCs/>
        </w:rPr>
        <w:t>| Williamson County School District</w:t>
      </w:r>
      <w:r w:rsidR="00A536A4">
        <w:rPr>
          <w:i/>
          <w:iCs/>
        </w:rPr>
        <w:t>, TN</w:t>
      </w:r>
      <w:r>
        <w:rPr>
          <w:b/>
          <w:bCs/>
        </w:rPr>
        <w:tab/>
        <w:t>2017 – 2024</w:t>
      </w:r>
    </w:p>
    <w:p w14:paraId="73E96DD0" w14:textId="6F3ACBAC" w:rsidR="000367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Maintained a flexible, system-wide schedule across all grade levels and locations, </w:t>
      </w:r>
      <w:r w:rsidR="00C52562">
        <w:t xml:space="preserve">reliably </w:t>
      </w:r>
      <w:r>
        <w:t>meeting the district's unpredictable staffing needs.</w:t>
      </w:r>
    </w:p>
    <w:p w14:paraId="5D26BD7F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Administered first aid, medication, and specialized medical treatments for ill, medically fragile, and injured students in accordance with state law and district policy.</w:t>
      </w:r>
    </w:p>
    <w:p w14:paraId="3240916C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Performed skilled nursing procedures including catheterizations, suctioning, gastrostomy tube feedings, insulin administration, nebulizer treatments, and O2 management.</w:t>
      </w:r>
    </w:p>
    <w:p w14:paraId="72179F5E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Responded to emergency medical situations, ensuring immediate care and appropriate follow-up.</w:t>
      </w:r>
    </w:p>
    <w:p w14:paraId="2B56FC10" w14:textId="30E22041" w:rsidR="00C5366A" w:rsidRDefault="00000000" w:rsidP="0003041F">
      <w:pPr>
        <w:pStyle w:val="ListParagraph"/>
        <w:numPr>
          <w:ilvl w:val="0"/>
          <w:numId w:val="2"/>
        </w:numPr>
        <w:spacing w:after="60"/>
      </w:pPr>
      <w:r>
        <w:t>Assisted with state-mandated annual health screenings and reported health/safety issues to administrators and agencies to protect student well</w:t>
      </w:r>
      <w:r w:rsidR="004A79F2">
        <w:t>-</w:t>
      </w:r>
      <w:r>
        <w:t>being and regulatory compliance.</w:t>
      </w:r>
    </w:p>
    <w:p w14:paraId="1DB43400" w14:textId="6E80FCFA" w:rsidR="00036787" w:rsidRDefault="00000000">
      <w:pPr>
        <w:tabs>
          <w:tab w:val="right" w:pos="9360"/>
        </w:tabs>
        <w:spacing w:before="160" w:after="40"/>
      </w:pPr>
      <w:r>
        <w:rPr>
          <w:b/>
          <w:bCs/>
          <w:i/>
          <w:iCs/>
        </w:rPr>
        <w:t>Registered Nurse, PACU</w:t>
      </w:r>
      <w:r>
        <w:rPr>
          <w:i/>
          <w:iCs/>
        </w:rPr>
        <w:t>| Monroe Carell Jr. Children's Hospital at Vanderbilt</w:t>
      </w:r>
      <w:r>
        <w:rPr>
          <w:b/>
          <w:bCs/>
        </w:rPr>
        <w:tab/>
        <w:t>2013</w:t>
      </w:r>
    </w:p>
    <w:p w14:paraId="253B9468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Closely monitored and supported patients across developmental ages during post-anesthesia recovery.</w:t>
      </w:r>
    </w:p>
    <w:p w14:paraId="79B91A4B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Educated patients and parents on surgical wound care and the healing process, and coordinated follow-up appointments.</w:t>
      </w:r>
    </w:p>
    <w:p w14:paraId="4D329825" w14:textId="63F67BF3" w:rsidR="00036787" w:rsidRDefault="00000000">
      <w:pPr>
        <w:tabs>
          <w:tab w:val="right" w:pos="9360"/>
        </w:tabs>
        <w:spacing w:before="160" w:after="40"/>
      </w:pPr>
      <w:r>
        <w:rPr>
          <w:b/>
          <w:bCs/>
          <w:i/>
          <w:iCs/>
        </w:rPr>
        <w:t>Registered Nurse, Level III NNICU</w:t>
      </w:r>
      <w:r>
        <w:rPr>
          <w:i/>
          <w:iCs/>
        </w:rPr>
        <w:t xml:space="preserve"> | St. Thomas Midtown (formerly Baptist Hospital)</w:t>
      </w:r>
      <w:r>
        <w:rPr>
          <w:b/>
          <w:bCs/>
        </w:rPr>
        <w:tab/>
        <w:t>2007 – 2013</w:t>
      </w:r>
    </w:p>
    <w:p w14:paraId="2903A8AC" w14:textId="761DD3B7" w:rsidR="000367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Assessed, analyzed, and anticipated patient needs to develop individualized </w:t>
      </w:r>
      <w:r w:rsidR="0003041F">
        <w:t>care</w:t>
      </w:r>
      <w:r>
        <w:t xml:space="preserve"> </w:t>
      </w:r>
      <w:r w:rsidR="0003041F">
        <w:t>plans</w:t>
      </w:r>
      <w:r>
        <w:t>.</w:t>
      </w:r>
    </w:p>
    <w:p w14:paraId="0C6A912D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Collaborated with the care team and served on the high-risk delivery team.</w:t>
      </w:r>
    </w:p>
    <w:p w14:paraId="6F5011C9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Educated patients, parents, and families on care and home-management topics.</w:t>
      </w:r>
    </w:p>
    <w:p w14:paraId="6DC72CD3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Led the Vendor Committee, edited unit policies, and developed nurse education opportunities.</w:t>
      </w:r>
    </w:p>
    <w:p w14:paraId="0D0F8E92" w14:textId="2731ABC8" w:rsidR="00036787" w:rsidRDefault="00000000">
      <w:pPr>
        <w:tabs>
          <w:tab w:val="right" w:pos="9360"/>
        </w:tabs>
        <w:spacing w:before="160" w:after="40"/>
      </w:pPr>
      <w:r>
        <w:rPr>
          <w:b/>
          <w:bCs/>
          <w:i/>
          <w:iCs/>
        </w:rPr>
        <w:t>Registered Nurse, Newborn / Level II Nursery</w:t>
      </w:r>
      <w:r>
        <w:rPr>
          <w:i/>
          <w:iCs/>
        </w:rPr>
        <w:t xml:space="preserve"> |M</w:t>
      </w:r>
      <w:r w:rsidR="00A536A4">
        <w:rPr>
          <w:i/>
          <w:iCs/>
        </w:rPr>
        <w:t>edical University of SC</w:t>
      </w:r>
      <w:r>
        <w:rPr>
          <w:b/>
          <w:bCs/>
        </w:rPr>
        <w:tab/>
        <w:t>2006 – 2007</w:t>
      </w:r>
    </w:p>
    <w:p w14:paraId="28DD2A84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Provided Level II and III NICU, Mother-Baby, and Infant-Toddler unit care.</w:t>
      </w:r>
    </w:p>
    <w:p w14:paraId="47B4DBA0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Cared for infants requiring surgical, respiratory, and nutritional support, and transitioned newborns to Mother-Baby care.</w:t>
      </w:r>
    </w:p>
    <w:p w14:paraId="005A6285" w14:textId="104F9DF4" w:rsidR="000367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Communicated and coordinated </w:t>
      </w:r>
      <w:r w:rsidR="0003041F">
        <w:t>care</w:t>
      </w:r>
      <w:r>
        <w:t xml:space="preserve"> </w:t>
      </w:r>
      <w:r w:rsidR="0003041F">
        <w:t>plans</w:t>
      </w:r>
      <w:r>
        <w:t xml:space="preserve"> with the multidisciplinary team.</w:t>
      </w:r>
    </w:p>
    <w:p w14:paraId="2682302E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AWARDS &amp; HONORS</w:t>
      </w:r>
    </w:p>
    <w:p w14:paraId="6B7F2076" w14:textId="7BDB9FB2" w:rsidR="00036787" w:rsidRDefault="00000000">
      <w:pPr>
        <w:pStyle w:val="ListParagraph"/>
        <w:numPr>
          <w:ilvl w:val="0"/>
          <w:numId w:val="2"/>
        </w:numPr>
        <w:spacing w:after="60"/>
      </w:pPr>
      <w:r>
        <w:t>Preceptor's Award Scholarship — 2025</w:t>
      </w:r>
      <w:r w:rsidR="0003041F">
        <w:t xml:space="preserve"> </w:t>
      </w:r>
    </w:p>
    <w:p w14:paraId="070D4F99" w14:textId="7BA17392" w:rsidR="00036787" w:rsidRDefault="00000000">
      <w:pPr>
        <w:pStyle w:val="ListParagraph"/>
        <w:numPr>
          <w:ilvl w:val="0"/>
          <w:numId w:val="2"/>
        </w:numPr>
        <w:spacing w:after="60"/>
      </w:pPr>
      <w:r>
        <w:t>UnitedHealth Scholarship — 2025</w:t>
      </w:r>
      <w:r w:rsidR="0003041F">
        <w:t xml:space="preserve"> – academic honors and leadership</w:t>
      </w:r>
    </w:p>
    <w:p w14:paraId="1B40ACC8" w14:textId="31646476" w:rsidR="0003041F" w:rsidRDefault="0003041F" w:rsidP="0003041F">
      <w:pPr>
        <w:pStyle w:val="ListParagraph"/>
        <w:numPr>
          <w:ilvl w:val="0"/>
          <w:numId w:val="2"/>
        </w:numPr>
        <w:spacing w:after="60"/>
      </w:pPr>
      <w:r>
        <w:t>Chi Pi Chapter, Sigma Theta Tau International</w:t>
      </w:r>
      <w:r>
        <w:t xml:space="preserve"> – </w:t>
      </w:r>
      <w:r>
        <w:t>2024</w:t>
      </w:r>
      <w:r>
        <w:t xml:space="preserve"> – academic honors and leadership</w:t>
      </w:r>
    </w:p>
    <w:p w14:paraId="24B3564F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Nursing Ladder Leadership, Administration &amp; Management — St. Thomas Midtown — 2009, 2010, 2011, 2013</w:t>
      </w:r>
    </w:p>
    <w:p w14:paraId="0F02D13F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Angel Award, nominated by a patient's family for outstanding care — 2011</w:t>
      </w:r>
    </w:p>
    <w:p w14:paraId="7A22085E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DEIB &amp; PROFESSIONAL VOLUNTEER SERVICE</w:t>
      </w:r>
    </w:p>
    <w:p w14:paraId="06A7FDFB" w14:textId="20E5B3B8" w:rsidR="00036787" w:rsidRDefault="00000000">
      <w:pPr>
        <w:pStyle w:val="ListParagraph"/>
        <w:numPr>
          <w:ilvl w:val="0"/>
          <w:numId w:val="2"/>
        </w:numPr>
        <w:spacing w:after="60"/>
      </w:pPr>
      <w:r>
        <w:t>Diversity, Equity, Inclusion &amp; Belonging Committee, Student Representative — Frontier Nursing University (</w:t>
      </w:r>
      <w:r w:rsidR="0003041F">
        <w:t xml:space="preserve">February </w:t>
      </w:r>
      <w:r>
        <w:t xml:space="preserve">2024 – </w:t>
      </w:r>
      <w:r w:rsidR="0003041F">
        <w:t xml:space="preserve">December </w:t>
      </w:r>
      <w:r>
        <w:t>2025)</w:t>
      </w:r>
    </w:p>
    <w:p w14:paraId="75C73503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FNU Diversity Impact Conference — Attendee (2024, 2025)</w:t>
      </w:r>
    </w:p>
    <w:p w14:paraId="7649A215" w14:textId="37BF54D7" w:rsidR="00036787" w:rsidRDefault="00000000">
      <w:pPr>
        <w:pStyle w:val="ListParagraph"/>
        <w:numPr>
          <w:ilvl w:val="0"/>
          <w:numId w:val="2"/>
        </w:numPr>
        <w:spacing w:after="60"/>
      </w:pPr>
      <w:r>
        <w:t>Library Committee, Student Representative — Frontier Nursing University (</w:t>
      </w:r>
      <w:r w:rsidR="0003041F">
        <w:t xml:space="preserve">February </w:t>
      </w:r>
      <w:r>
        <w:t>2024</w:t>
      </w:r>
      <w:r w:rsidR="0003041F">
        <w:t xml:space="preserve"> – January 2025</w:t>
      </w:r>
      <w:r>
        <w:t>)</w:t>
      </w:r>
    </w:p>
    <w:p w14:paraId="01DBF259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Student Council Representative — Frontier Nursing University (2023 – 2026)</w:t>
      </w:r>
    </w:p>
    <w:p w14:paraId="6DECF767" w14:textId="5719649B" w:rsidR="00036787" w:rsidRDefault="00000000">
      <w:pPr>
        <w:pStyle w:val="ListParagraph"/>
        <w:numPr>
          <w:ilvl w:val="0"/>
          <w:numId w:val="2"/>
        </w:numPr>
        <w:spacing w:after="60"/>
      </w:pPr>
      <w:r>
        <w:t>Nurses Day on the Hill</w:t>
      </w:r>
      <w:r w:rsidR="0003041F">
        <w:t>, TN</w:t>
      </w:r>
      <w:r>
        <w:t xml:space="preserve"> — Legislative Session, 2024</w:t>
      </w:r>
    </w:p>
    <w:p w14:paraId="36DC17AB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Hands-On Nashville — COVID-19 Mass Vaccination Drive, Titans Stadium, Nashville, TN (2021)</w:t>
      </w:r>
    </w:p>
    <w:p w14:paraId="3484BF15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Tennessee Local Medical Reserve Corps, South Central Tennessee (2020 – 2025)</w:t>
      </w:r>
    </w:p>
    <w:p w14:paraId="63A358CD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Vendor Committee — St. Thomas Midtown NNICU (2007 – 2012)</w:t>
      </w:r>
    </w:p>
    <w:p w14:paraId="0C9297F4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COMMUNITY ENGAGEMENT &amp; ADVOCACY</w:t>
      </w:r>
    </w:p>
    <w:p w14:paraId="6EDC1932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lastRenderedPageBreak/>
        <w:t>Legislative advocacy for LGBTQ+ youth, Tennessee General Assembly sessions (2022, 2023, 2024)</w:t>
      </w:r>
    </w:p>
    <w:p w14:paraId="0CBF7DCA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Board Member, GLSEN (2023)</w:t>
      </w:r>
    </w:p>
    <w:p w14:paraId="29497425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LGBTQ+ student advocacy — Bethesda Elementary School (2020 – 2025)</w:t>
      </w:r>
    </w:p>
    <w:p w14:paraId="01F9670B" w14:textId="77777777" w:rsidR="00036787" w:rsidRDefault="00000000">
      <w:pPr>
        <w:pStyle w:val="ListParagraph"/>
        <w:numPr>
          <w:ilvl w:val="0"/>
          <w:numId w:val="2"/>
        </w:numPr>
        <w:spacing w:after="60"/>
      </w:pPr>
      <w:r>
        <w:t>Classroom support volunteer — Allendale Elementary (2015 – 2017) and Bethesda Elementary (2017 – 2020, 2022)</w:t>
      </w:r>
    </w:p>
    <w:p w14:paraId="57F2BBEE" w14:textId="77777777" w:rsidR="00036787" w:rsidRDefault="00000000">
      <w:pPr>
        <w:pBdr>
          <w:bottom w:val="single" w:sz="6" w:space="2" w:color="444444"/>
        </w:pBdr>
        <w:spacing w:before="240" w:after="80"/>
      </w:pPr>
      <w:r>
        <w:rPr>
          <w:b/>
          <w:bCs/>
          <w:color w:val="1F1F1F"/>
        </w:rPr>
        <w:t>PROFESSIONAL MEMBERSHIPS</w:t>
      </w:r>
    </w:p>
    <w:p w14:paraId="766A1458" w14:textId="21008114" w:rsidR="00036787" w:rsidRDefault="00000000">
      <w:pPr>
        <w:pStyle w:val="ListParagraph"/>
        <w:numPr>
          <w:ilvl w:val="0"/>
          <w:numId w:val="2"/>
        </w:numPr>
        <w:spacing w:after="60"/>
      </w:pPr>
      <w:r>
        <w:t>American Psychiatric Nurses Association</w:t>
      </w:r>
      <w:r w:rsidR="00A3514F">
        <w:t xml:space="preserve">: </w:t>
      </w:r>
      <w:r w:rsidR="009D2072" w:rsidRPr="009D2072">
        <w:t>353418</w:t>
      </w:r>
      <w:r>
        <w:t xml:space="preserve"> (2023 – prese</w:t>
      </w:r>
      <w:r w:rsidR="00A536A4">
        <w:t>nt)</w:t>
      </w:r>
    </w:p>
    <w:p w14:paraId="5E9B5B25" w14:textId="66723029" w:rsidR="00036787" w:rsidRDefault="00000000">
      <w:pPr>
        <w:pStyle w:val="ListParagraph"/>
        <w:numPr>
          <w:ilvl w:val="0"/>
          <w:numId w:val="2"/>
        </w:numPr>
        <w:spacing w:after="60"/>
      </w:pPr>
      <w:r>
        <w:t>Maryland Nurses Association</w:t>
      </w:r>
      <w:r w:rsidR="00A3514F">
        <w:t xml:space="preserve">: </w:t>
      </w:r>
      <w:r w:rsidR="009D2072" w:rsidRPr="009D2072">
        <w:t>06570337</w:t>
      </w:r>
      <w:r>
        <w:t xml:space="preserve"> (2025 – present)</w:t>
      </w:r>
    </w:p>
    <w:p w14:paraId="010DAF98" w14:textId="2B00CE48" w:rsidR="00A3514F" w:rsidRDefault="00A3514F" w:rsidP="00A3514F">
      <w:pPr>
        <w:pStyle w:val="ListParagraph"/>
        <w:numPr>
          <w:ilvl w:val="0"/>
          <w:numId w:val="2"/>
        </w:numPr>
        <w:spacing w:after="60"/>
      </w:pPr>
      <w:r>
        <w:t>NEI Global-</w:t>
      </w:r>
      <w:r>
        <w:t>Member ID: 000000116097</w:t>
      </w:r>
      <w:r>
        <w:t xml:space="preserve"> (2026 – present)</w:t>
      </w:r>
    </w:p>
    <w:p w14:paraId="0515FA11" w14:textId="77777777" w:rsidR="00A3514F" w:rsidRDefault="00A3514F" w:rsidP="00A3514F">
      <w:pPr>
        <w:pStyle w:val="ListParagraph"/>
        <w:spacing w:after="60"/>
        <w:ind w:left="576"/>
      </w:pPr>
    </w:p>
    <w:p w14:paraId="1BC1632F" w14:textId="58F65761" w:rsidR="00A3514F" w:rsidRDefault="00A3514F" w:rsidP="00A3514F">
      <w:pPr>
        <w:spacing w:after="60"/>
      </w:pPr>
    </w:p>
    <w:sectPr w:rsidR="00A3514F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CFF"/>
    <w:multiLevelType w:val="hybridMultilevel"/>
    <w:tmpl w:val="42A65204"/>
    <w:lvl w:ilvl="0" w:tplc="C2FA8886">
      <w:start w:val="1"/>
      <w:numFmt w:val="bullet"/>
      <w:lvlText w:val="●"/>
      <w:lvlJc w:val="left"/>
      <w:pPr>
        <w:ind w:left="720" w:hanging="360"/>
      </w:pPr>
    </w:lvl>
    <w:lvl w:ilvl="1" w:tplc="17AA432A">
      <w:start w:val="1"/>
      <w:numFmt w:val="bullet"/>
      <w:lvlText w:val="○"/>
      <w:lvlJc w:val="left"/>
      <w:pPr>
        <w:ind w:left="1440" w:hanging="360"/>
      </w:pPr>
    </w:lvl>
    <w:lvl w:ilvl="2" w:tplc="FA647F18">
      <w:start w:val="1"/>
      <w:numFmt w:val="bullet"/>
      <w:lvlText w:val="■"/>
      <w:lvlJc w:val="left"/>
      <w:pPr>
        <w:ind w:left="2160" w:hanging="360"/>
      </w:pPr>
    </w:lvl>
    <w:lvl w:ilvl="3" w:tplc="41D281EE">
      <w:start w:val="1"/>
      <w:numFmt w:val="bullet"/>
      <w:lvlText w:val="●"/>
      <w:lvlJc w:val="left"/>
      <w:pPr>
        <w:ind w:left="2880" w:hanging="360"/>
      </w:pPr>
    </w:lvl>
    <w:lvl w:ilvl="4" w:tplc="2C5407BE">
      <w:start w:val="1"/>
      <w:numFmt w:val="bullet"/>
      <w:lvlText w:val="○"/>
      <w:lvlJc w:val="left"/>
      <w:pPr>
        <w:ind w:left="3600" w:hanging="360"/>
      </w:pPr>
    </w:lvl>
    <w:lvl w:ilvl="5" w:tplc="3C8421A8">
      <w:start w:val="1"/>
      <w:numFmt w:val="bullet"/>
      <w:lvlText w:val="■"/>
      <w:lvlJc w:val="left"/>
      <w:pPr>
        <w:ind w:left="4320" w:hanging="360"/>
      </w:pPr>
    </w:lvl>
    <w:lvl w:ilvl="6" w:tplc="725CB5A4">
      <w:start w:val="1"/>
      <w:numFmt w:val="bullet"/>
      <w:lvlText w:val="●"/>
      <w:lvlJc w:val="left"/>
      <w:pPr>
        <w:ind w:left="5040" w:hanging="360"/>
      </w:pPr>
    </w:lvl>
    <w:lvl w:ilvl="7" w:tplc="0986B710">
      <w:start w:val="1"/>
      <w:numFmt w:val="bullet"/>
      <w:lvlText w:val="●"/>
      <w:lvlJc w:val="left"/>
      <w:pPr>
        <w:ind w:left="5760" w:hanging="360"/>
      </w:pPr>
    </w:lvl>
    <w:lvl w:ilvl="8" w:tplc="4E16206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23A4227"/>
    <w:multiLevelType w:val="hybridMultilevel"/>
    <w:tmpl w:val="3A22A11A"/>
    <w:lvl w:ilvl="0" w:tplc="CD9EDD96">
      <w:start w:val="1"/>
      <w:numFmt w:val="bullet"/>
      <w:lvlText w:val="•"/>
      <w:lvlJc w:val="left"/>
      <w:pPr>
        <w:ind w:left="576" w:hanging="288"/>
      </w:pPr>
    </w:lvl>
    <w:lvl w:ilvl="1" w:tplc="480EB890">
      <w:numFmt w:val="decimal"/>
      <w:lvlText w:val=""/>
      <w:lvlJc w:val="left"/>
    </w:lvl>
    <w:lvl w:ilvl="2" w:tplc="D9C28FCE">
      <w:numFmt w:val="decimal"/>
      <w:lvlText w:val=""/>
      <w:lvlJc w:val="left"/>
    </w:lvl>
    <w:lvl w:ilvl="3" w:tplc="52260B5E">
      <w:numFmt w:val="decimal"/>
      <w:lvlText w:val=""/>
      <w:lvlJc w:val="left"/>
    </w:lvl>
    <w:lvl w:ilvl="4" w:tplc="8E0E275E">
      <w:numFmt w:val="decimal"/>
      <w:lvlText w:val=""/>
      <w:lvlJc w:val="left"/>
    </w:lvl>
    <w:lvl w:ilvl="5" w:tplc="95068338">
      <w:numFmt w:val="decimal"/>
      <w:lvlText w:val=""/>
      <w:lvlJc w:val="left"/>
    </w:lvl>
    <w:lvl w:ilvl="6" w:tplc="92FAFE8C">
      <w:numFmt w:val="decimal"/>
      <w:lvlText w:val=""/>
      <w:lvlJc w:val="left"/>
    </w:lvl>
    <w:lvl w:ilvl="7" w:tplc="E45A01B0">
      <w:numFmt w:val="decimal"/>
      <w:lvlText w:val=""/>
      <w:lvlJc w:val="left"/>
    </w:lvl>
    <w:lvl w:ilvl="8" w:tplc="3CDAFD90">
      <w:numFmt w:val="decimal"/>
      <w:lvlText w:val=""/>
      <w:lvlJc w:val="left"/>
    </w:lvl>
  </w:abstractNum>
  <w:num w:numId="1" w16cid:durableId="1994333302">
    <w:abstractNumId w:val="0"/>
    <w:lvlOverride w:ilvl="0">
      <w:startOverride w:val="1"/>
    </w:lvlOverride>
  </w:num>
  <w:num w:numId="2" w16cid:durableId="153427165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87"/>
    <w:rsid w:val="0003041F"/>
    <w:rsid w:val="00036787"/>
    <w:rsid w:val="000B4927"/>
    <w:rsid w:val="000C7A73"/>
    <w:rsid w:val="001304B5"/>
    <w:rsid w:val="0023195F"/>
    <w:rsid w:val="0029180C"/>
    <w:rsid w:val="002B1E76"/>
    <w:rsid w:val="004A79F2"/>
    <w:rsid w:val="006745E4"/>
    <w:rsid w:val="00912769"/>
    <w:rsid w:val="009761B8"/>
    <w:rsid w:val="009D2072"/>
    <w:rsid w:val="009E20B6"/>
    <w:rsid w:val="00A3514F"/>
    <w:rsid w:val="00A536A4"/>
    <w:rsid w:val="00C2111A"/>
    <w:rsid w:val="00C52562"/>
    <w:rsid w:val="00C5366A"/>
    <w:rsid w:val="00C72350"/>
    <w:rsid w:val="00EC504A"/>
    <w:rsid w:val="00F2187E"/>
    <w:rsid w:val="00F7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EF2D95"/>
  <w15:docId w15:val="{6BBD76A7-C790-0E42-84D6-7575C19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6345</Characters>
  <Application>Microsoft Office Word</Application>
  <DocSecurity>0</DocSecurity>
  <Lines>226</Lines>
  <Paragraphs>164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Danielle Spencer</cp:lastModifiedBy>
  <cp:revision>2</cp:revision>
  <cp:lastPrinted>2026-10-06T18:58:00Z</cp:lastPrinted>
  <dcterms:created xsi:type="dcterms:W3CDTF">2026-10-07T21:54:00Z</dcterms:created>
  <dcterms:modified xsi:type="dcterms:W3CDTF">2026-10-07T21:54:00Z</dcterms:modified>
</cp:coreProperties>
</file>